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6116" w14:textId="37EE274A" w:rsidR="00DE1C35" w:rsidRPr="00045DFC" w:rsidRDefault="00DE1C35" w:rsidP="00DE1C3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>Dear Ms./Mr./Minister</w:t>
      </w:r>
      <w:r w:rsidR="00D67376">
        <w:rPr>
          <w:rStyle w:val="wixui-rich-texttext"/>
          <w:rFonts w:asciiTheme="minorHAnsi" w:hAnsiTheme="minorHAnsi" w:cstheme="minorHAnsi"/>
          <w:bdr w:val="none" w:sz="0" w:space="0" w:color="auto" w:frame="1"/>
        </w:rPr>
        <w:t>/MPP</w:t>
      </w: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[NAME],</w:t>
      </w:r>
    </w:p>
    <w:p w14:paraId="5A884801" w14:textId="77777777" w:rsidR="00DE1C35" w:rsidRPr="00045DFC" w:rsidRDefault="00DE1C35" w:rsidP="00DE1C3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45DFC">
        <w:rPr>
          <w:rStyle w:val="wixguard"/>
          <w:rFonts w:asciiTheme="minorHAnsi" w:hAnsiTheme="minorHAnsi" w:cstheme="minorHAnsi"/>
          <w:bdr w:val="none" w:sz="0" w:space="0" w:color="auto" w:frame="1"/>
        </w:rPr>
        <w:t>​</w:t>
      </w:r>
    </w:p>
    <w:p w14:paraId="393F455A" w14:textId="77777777" w:rsidR="00DE1C35" w:rsidRDefault="00DE1C35" w:rsidP="00DE1C35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>My name is [YOUR NAME] and I am one of your constituents in [NAME OF RIDING]. I work as a [NAME OF YOUR ROLE] at [NAME OF YOUR WORKPLACE].</w:t>
      </w:r>
    </w:p>
    <w:p w14:paraId="7CEC89D0" w14:textId="77777777" w:rsidR="000D7B40" w:rsidRDefault="000D7B40" w:rsidP="00DE1C35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</w:p>
    <w:p w14:paraId="7707D948" w14:textId="77777777" w:rsidR="000D7B40" w:rsidRDefault="000D7B40" w:rsidP="000D7B40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>Medical laboratories impact all aspects of patient care, from emergency rooms to family medicine to mental health.</w:t>
      </w: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</w:t>
      </w:r>
      <w:r w:rsidRPr="004A6B2D">
        <w:rPr>
          <w:rStyle w:val="wixui-rich-texttext"/>
          <w:rFonts w:asciiTheme="minorHAnsi" w:hAnsiTheme="minorHAnsi" w:cstheme="minorHAnsi"/>
          <w:b/>
          <w:bCs/>
          <w:bdr w:val="none" w:sz="0" w:space="0" w:color="auto" w:frame="1"/>
        </w:rPr>
        <w:t xml:space="preserve">Combined, Medical Laboratory Technologists (MLTs) and Medical Laboratory Assistant/Technicians (MLA/Ts) process and interpret 280+ million lab tests annually and are the fourth largest healthcare profession after doctors, nurses, and pharmacists. </w:t>
      </w: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>According to the CDC, 70% of medical decisions rely on laboratory results. We are an essential and often unrecognized part of the healthcare system. </w:t>
      </w:r>
    </w:p>
    <w:p w14:paraId="4B545241" w14:textId="53229A34" w:rsidR="00DE1C35" w:rsidRPr="00045DFC" w:rsidRDefault="00DE1C35" w:rsidP="00DE1C3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42E9325" w14:textId="2C13C578" w:rsidR="000D7B40" w:rsidRDefault="00DE1C35" w:rsidP="00DE1C35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Ontario is experiencing a severe shortage of </w:t>
      </w:r>
      <w:r w:rsidR="000D7B40">
        <w:rPr>
          <w:rStyle w:val="wixui-rich-texttext"/>
          <w:rFonts w:asciiTheme="minorHAnsi" w:hAnsiTheme="minorHAnsi" w:cstheme="minorHAnsi"/>
          <w:bdr w:val="none" w:sz="0" w:space="0" w:color="auto" w:frame="1"/>
        </w:rPr>
        <w:t>MLTs</w:t>
      </w: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- I am writing to urge your support of the Medical Laboratory Professionals' Association of Ontario's </w:t>
      </w:r>
      <w:r w:rsidR="000D7B40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(MLPAO) </w:t>
      </w:r>
      <w:r w:rsidR="00D67376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2024 </w:t>
      </w:r>
      <w:r w:rsidR="00045DFC"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>Pre Budget-Submission</w:t>
      </w: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to address this issue</w:t>
      </w:r>
      <w:r w:rsidR="000D7B40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. MLPAO has five main recommendations for the Ontario government to include in the 2024 Budget to invest in the province’s medical labs. </w:t>
      </w:r>
    </w:p>
    <w:p w14:paraId="20B7C81E" w14:textId="77777777" w:rsidR="000D7B40" w:rsidRDefault="000D7B40" w:rsidP="00DE1C35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</w:p>
    <w:p w14:paraId="1BAE6625" w14:textId="730E735A" w:rsidR="000D7B40" w:rsidRDefault="00DB1A79" w:rsidP="00DB1A79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$6.95M (over three years) for a Laboratory Externship Program (Clinical Placements) and </w:t>
      </w:r>
      <w:proofErr w:type="gramStart"/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>Preceptors;</w:t>
      </w:r>
      <w:proofErr w:type="gramEnd"/>
    </w:p>
    <w:p w14:paraId="2D4434C1" w14:textId="77777777" w:rsidR="00DB1A79" w:rsidRDefault="00DB1A79" w:rsidP="004A6B2D">
      <w:pPr>
        <w:pStyle w:val="font8"/>
        <w:spacing w:before="0" w:beforeAutospacing="0" w:after="0" w:afterAutospacing="0"/>
        <w:ind w:left="72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</w:p>
    <w:p w14:paraId="1130621A" w14:textId="5991C534" w:rsidR="00DB1A79" w:rsidRDefault="00DB1A79" w:rsidP="00DB1A79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Provide </w:t>
      </w:r>
      <w:r w:rsidR="00D03E65">
        <w:rPr>
          <w:rStyle w:val="wixui-rich-texttext"/>
          <w:rFonts w:asciiTheme="minorHAnsi" w:hAnsiTheme="minorHAnsi" w:cstheme="minorHAnsi"/>
          <w:bdr w:val="none" w:sz="0" w:space="0" w:color="auto" w:frame="1"/>
        </w:rPr>
        <w:t>Fu</w:t>
      </w: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nding for a </w:t>
      </w:r>
      <w:r w:rsidR="00D03E65">
        <w:rPr>
          <w:rStyle w:val="wixui-rich-texttext"/>
          <w:rFonts w:asciiTheme="minorHAnsi" w:hAnsiTheme="minorHAnsi" w:cstheme="minorHAnsi"/>
          <w:bdr w:val="none" w:sz="0" w:space="0" w:color="auto" w:frame="1"/>
        </w:rPr>
        <w:t>S</w:t>
      </w: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caffolding </w:t>
      </w:r>
      <w:r w:rsidR="00D03E65">
        <w:rPr>
          <w:rStyle w:val="wixui-rich-texttext"/>
          <w:rFonts w:asciiTheme="minorHAnsi" w:hAnsiTheme="minorHAnsi" w:cstheme="minorHAnsi"/>
          <w:bdr w:val="none" w:sz="0" w:space="0" w:color="auto" w:frame="1"/>
        </w:rPr>
        <w:t>P</w:t>
      </w: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rogram to </w:t>
      </w:r>
      <w:r w:rsidR="00D03E65">
        <w:rPr>
          <w:rStyle w:val="wixui-rich-texttext"/>
          <w:rFonts w:asciiTheme="minorHAnsi" w:hAnsiTheme="minorHAnsi" w:cstheme="minorHAnsi"/>
          <w:bdr w:val="none" w:sz="0" w:space="0" w:color="auto" w:frame="1"/>
        </w:rPr>
        <w:t>U</w:t>
      </w: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pskill MLA/Ts to MLTs and/or General MLTs to Genetic </w:t>
      </w:r>
      <w:proofErr w:type="gramStart"/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>MLTs;</w:t>
      </w:r>
      <w:proofErr w:type="gramEnd"/>
    </w:p>
    <w:p w14:paraId="0262545A" w14:textId="77777777" w:rsidR="00DB1A79" w:rsidRDefault="00DB1A79" w:rsidP="004A6B2D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</w:p>
    <w:p w14:paraId="61AA6AC2" w14:textId="57A489B2" w:rsidR="00DB1A79" w:rsidRDefault="00DB1A79" w:rsidP="00DB1A79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Expand the Learn and Stay Grant to </w:t>
      </w:r>
      <w:r w:rsidR="00D03E65">
        <w:rPr>
          <w:rStyle w:val="wixui-rich-texttext"/>
          <w:rFonts w:asciiTheme="minorHAnsi" w:hAnsiTheme="minorHAnsi" w:cstheme="minorHAnsi"/>
          <w:bdr w:val="none" w:sz="0" w:space="0" w:color="auto" w:frame="1"/>
        </w:rPr>
        <w:t>M</w:t>
      </w: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ore MLT </w:t>
      </w:r>
      <w:proofErr w:type="gramStart"/>
      <w:r w:rsidR="00D03E65">
        <w:rPr>
          <w:rStyle w:val="wixui-rich-texttext"/>
          <w:rFonts w:asciiTheme="minorHAnsi" w:hAnsiTheme="minorHAnsi" w:cstheme="minorHAnsi"/>
          <w:bdr w:val="none" w:sz="0" w:space="0" w:color="auto" w:frame="1"/>
        </w:rPr>
        <w:t>P</w:t>
      </w: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>rograms;</w:t>
      </w:r>
      <w:proofErr w:type="gramEnd"/>
    </w:p>
    <w:p w14:paraId="23391A94" w14:textId="77777777" w:rsidR="00DB1A79" w:rsidRDefault="00DB1A79" w:rsidP="004A6B2D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</w:p>
    <w:p w14:paraId="021FF0B4" w14:textId="249957EA" w:rsidR="00DB1A79" w:rsidRDefault="00DB1A79" w:rsidP="00DB1A79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Enhance </w:t>
      </w:r>
      <w:r w:rsidR="00D03E65">
        <w:rPr>
          <w:rStyle w:val="wixui-rich-texttext"/>
          <w:rFonts w:asciiTheme="minorHAnsi" w:hAnsiTheme="minorHAnsi" w:cstheme="minorHAnsi"/>
          <w:bdr w:val="none" w:sz="0" w:space="0" w:color="auto" w:frame="1"/>
        </w:rPr>
        <w:t>R</w:t>
      </w: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ecruitment and </w:t>
      </w:r>
      <w:r w:rsidR="00D03E65">
        <w:rPr>
          <w:rStyle w:val="wixui-rich-texttext"/>
          <w:rFonts w:asciiTheme="minorHAnsi" w:hAnsiTheme="minorHAnsi" w:cstheme="minorHAnsi"/>
          <w:bdr w:val="none" w:sz="0" w:space="0" w:color="auto" w:frame="1"/>
        </w:rPr>
        <w:t>R</w:t>
      </w: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etention </w:t>
      </w:r>
      <w:r w:rsidR="00D03E65">
        <w:rPr>
          <w:rStyle w:val="wixui-rich-texttext"/>
          <w:rFonts w:asciiTheme="minorHAnsi" w:hAnsiTheme="minorHAnsi" w:cstheme="minorHAnsi"/>
          <w:bdr w:val="none" w:sz="0" w:space="0" w:color="auto" w:frame="1"/>
        </w:rPr>
        <w:t>S</w:t>
      </w: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trategies for </w:t>
      </w:r>
      <w:r w:rsidR="00D03E65">
        <w:rPr>
          <w:rStyle w:val="wixui-rich-texttext"/>
          <w:rFonts w:asciiTheme="minorHAnsi" w:hAnsiTheme="minorHAnsi" w:cstheme="minorHAnsi"/>
          <w:bdr w:val="none" w:sz="0" w:space="0" w:color="auto" w:frame="1"/>
        </w:rPr>
        <w:t>M</w:t>
      </w: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edical </w:t>
      </w:r>
      <w:r w:rsidR="00D03E65">
        <w:rPr>
          <w:rStyle w:val="wixui-rich-texttext"/>
          <w:rFonts w:asciiTheme="minorHAnsi" w:hAnsiTheme="minorHAnsi" w:cstheme="minorHAnsi"/>
          <w:bdr w:val="none" w:sz="0" w:space="0" w:color="auto" w:frame="1"/>
        </w:rPr>
        <w:t>L</w:t>
      </w: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aboratory </w:t>
      </w:r>
      <w:proofErr w:type="gramStart"/>
      <w:r w:rsidR="00D03E65">
        <w:rPr>
          <w:rStyle w:val="wixui-rich-texttext"/>
          <w:rFonts w:asciiTheme="minorHAnsi" w:hAnsiTheme="minorHAnsi" w:cstheme="minorHAnsi"/>
          <w:bdr w:val="none" w:sz="0" w:space="0" w:color="auto" w:frame="1"/>
        </w:rPr>
        <w:t>P</w:t>
      </w: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>rofessionals;</w:t>
      </w:r>
      <w:proofErr w:type="gramEnd"/>
    </w:p>
    <w:p w14:paraId="0E9E0610" w14:textId="77777777" w:rsidR="00DB1A79" w:rsidRDefault="00DB1A79" w:rsidP="004A6B2D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</w:p>
    <w:p w14:paraId="1EC709BE" w14:textId="2282C54C" w:rsidR="00DB1A79" w:rsidRPr="00DB1A79" w:rsidRDefault="00DB1A79" w:rsidP="004A6B2D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>Funding for an Ontario Simulation Laboratory</w:t>
      </w:r>
    </w:p>
    <w:p w14:paraId="1B9073C9" w14:textId="77777777" w:rsidR="000D7B40" w:rsidRDefault="000D7B40" w:rsidP="00DE1C35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</w:p>
    <w:p w14:paraId="7CE4692B" w14:textId="14C9605A" w:rsidR="00DE1C35" w:rsidRDefault="00886DFD" w:rsidP="00DE1C35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MLPAO’s 2024 pre-budget submission can </w:t>
      </w:r>
      <w:proofErr w:type="gramStart"/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>be found</w:t>
      </w:r>
      <w:proofErr w:type="gramEnd"/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</w:t>
      </w: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>at</w:t>
      </w:r>
      <w:r w:rsidR="00F316EF">
        <w:rPr>
          <w:rStyle w:val="wixui-rich-texttext"/>
          <w:rFonts w:asciiTheme="minorHAnsi" w:hAnsiTheme="minorHAnsi" w:cstheme="minorHAnsi"/>
          <w:bdr w:val="none" w:sz="0" w:space="0" w:color="auto" w:frame="1"/>
        </w:rPr>
        <w:t>,</w:t>
      </w: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</w:t>
      </w:r>
      <w:hyperlink r:id="rId5" w:history="1">
        <w:r w:rsidR="00146EA3" w:rsidRPr="003F0331">
          <w:rPr>
            <w:rStyle w:val="Hyperlink"/>
            <w:rFonts w:asciiTheme="minorHAnsi" w:hAnsiTheme="minorHAnsi" w:cstheme="minorHAnsi"/>
            <w:bdr w:val="none" w:sz="0" w:space="0" w:color="auto" w:frame="1"/>
          </w:rPr>
          <w:t>mlpao.org/</w:t>
        </w:r>
        <w:proofErr w:type="spellStart"/>
        <w:r w:rsidR="00146EA3" w:rsidRPr="003F0331">
          <w:rPr>
            <w:rStyle w:val="Hyperlink"/>
            <w:rFonts w:asciiTheme="minorHAnsi" w:hAnsiTheme="minorHAnsi" w:cstheme="minorHAnsi"/>
            <w:bdr w:val="none" w:sz="0" w:space="0" w:color="auto" w:frame="1"/>
          </w:rPr>
          <w:t>prebudgetsubmission</w:t>
        </w:r>
        <w:proofErr w:type="spellEnd"/>
      </w:hyperlink>
      <w:r w:rsidR="00146EA3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. </w:t>
      </w:r>
      <w:r w:rsidR="00DB1A79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These investments can be additional solutions to complement those made in Budget 2023 including </w:t>
      </w: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>expanding access to dual credit opportunities for high school students to take introductory courses in medical laboratory science and adding two MLT programs to the Learn and Stay Grant.</w:t>
      </w:r>
    </w:p>
    <w:p w14:paraId="61A3837D" w14:textId="4F928322" w:rsidR="00DE1C35" w:rsidRPr="00045DFC" w:rsidRDefault="00DE1C35" w:rsidP="00DE1C3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A8CF3DB" w14:textId="3E7D3E43" w:rsidR="00DE1C35" w:rsidRPr="004A6B2D" w:rsidRDefault="00DE1C35" w:rsidP="00DE1C35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/>
          <w:bCs/>
          <w:bdr w:val="none" w:sz="0" w:space="0" w:color="auto" w:frame="1"/>
        </w:rPr>
      </w:pP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There are currently just </w:t>
      </w:r>
      <w:r w:rsidR="00045DFC"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>6091 practicing</w:t>
      </w: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</w:t>
      </w:r>
      <w:r w:rsidR="00D67376">
        <w:rPr>
          <w:rStyle w:val="wixui-rich-texttext"/>
          <w:rFonts w:asciiTheme="minorHAnsi" w:hAnsiTheme="minorHAnsi" w:cstheme="minorHAnsi"/>
          <w:bdr w:val="none" w:sz="0" w:space="0" w:color="auto" w:frame="1"/>
        </w:rPr>
        <w:t>MLTs</w:t>
      </w: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in Ontario</w:t>
      </w:r>
      <w:r w:rsidR="00D67376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with </w:t>
      </w: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>38% eligible to retire within 2-4 years. COVID-19 has accelerated shortages, with 87% of medical laboratory professionals experiencing burnout and 42% contemplating leaving the field or retiring early.</w:t>
      </w:r>
      <w:r w:rsidR="00D67376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</w:t>
      </w: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There is currently a need for </w:t>
      </w:r>
      <w:proofErr w:type="gramStart"/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>300</w:t>
      </w:r>
      <w:proofErr w:type="gramEnd"/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MLTs, exceeding new MLTs entering the job market (291) by a large margin</w:t>
      </w:r>
      <w:r w:rsidR="00D67376">
        <w:rPr>
          <w:rStyle w:val="wixguard"/>
          <w:rFonts w:asciiTheme="minorHAnsi" w:hAnsiTheme="minorHAnsi" w:cstheme="minorHAnsi"/>
          <w:bdr w:val="none" w:sz="0" w:space="0" w:color="auto" w:frame="1"/>
        </w:rPr>
        <w:t>.</w:t>
      </w:r>
      <w:r w:rsidR="00D67376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</w:t>
      </w:r>
      <w:r w:rsidR="00045DFC" w:rsidRPr="004A6B2D">
        <w:rPr>
          <w:rStyle w:val="wixui-rich-texttext"/>
          <w:rFonts w:asciiTheme="minorHAnsi" w:hAnsiTheme="minorHAnsi" w:cstheme="minorHAnsi"/>
          <w:b/>
          <w:bCs/>
          <w:bdr w:val="none" w:sz="0" w:space="0" w:color="auto" w:frame="1"/>
        </w:rPr>
        <w:t xml:space="preserve">We need the 2024 Budget to invest in labs, so that Ontarians </w:t>
      </w:r>
      <w:r w:rsidR="00D67376">
        <w:rPr>
          <w:rStyle w:val="wixui-rich-texttext"/>
          <w:rFonts w:asciiTheme="minorHAnsi" w:hAnsiTheme="minorHAnsi" w:cstheme="minorHAnsi"/>
          <w:b/>
          <w:bCs/>
          <w:bdr w:val="none" w:sz="0" w:space="0" w:color="auto" w:frame="1"/>
        </w:rPr>
        <w:t xml:space="preserve">can receive timely </w:t>
      </w:r>
      <w:r w:rsidR="000D7B40">
        <w:rPr>
          <w:rStyle w:val="wixui-rich-texttext"/>
          <w:rFonts w:asciiTheme="minorHAnsi" w:hAnsiTheme="minorHAnsi" w:cstheme="minorHAnsi"/>
          <w:b/>
          <w:bCs/>
          <w:bdr w:val="none" w:sz="0" w:space="0" w:color="auto" w:frame="1"/>
        </w:rPr>
        <w:t>access to tests and</w:t>
      </w:r>
      <w:r w:rsidR="00045DFC" w:rsidRPr="004A6B2D">
        <w:rPr>
          <w:rStyle w:val="wixui-rich-texttext"/>
          <w:rFonts w:asciiTheme="minorHAnsi" w:hAnsiTheme="minorHAnsi" w:cstheme="minorHAnsi"/>
          <w:b/>
          <w:bCs/>
          <w:bdr w:val="none" w:sz="0" w:space="0" w:color="auto" w:frame="1"/>
        </w:rPr>
        <w:t xml:space="preserve"> results that impact their care. </w:t>
      </w:r>
    </w:p>
    <w:p w14:paraId="5C73CDE8" w14:textId="136CEDE4" w:rsidR="00DE1C35" w:rsidRPr="00045DFC" w:rsidRDefault="00DE1C35" w:rsidP="00DE1C3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5B614D9" w14:textId="3A24DB2D" w:rsidR="00DE1C35" w:rsidRPr="00045DFC" w:rsidRDefault="00DE1C35" w:rsidP="00DE1C3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Working short-staffed is impacting us in the lab—we are exhausted. We care deeply about our patients and do everything we can </w:t>
      </w:r>
      <w:r w:rsidR="00045DFC"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>to</w:t>
      </w: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get the job done. My colleagues and I are afraid </w:t>
      </w:r>
      <w:r w:rsidR="000D7B40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that </w:t>
      </w:r>
      <w:r w:rsidR="000D7B40">
        <w:rPr>
          <w:rStyle w:val="wixui-rich-texttext"/>
          <w:rFonts w:asciiTheme="minorHAnsi" w:hAnsiTheme="minorHAnsi" w:cstheme="minorHAnsi"/>
          <w:bdr w:val="none" w:sz="0" w:space="0" w:color="auto" w:frame="1"/>
        </w:rPr>
        <w:lastRenderedPageBreak/>
        <w:t xml:space="preserve">quality of care will </w:t>
      </w:r>
      <w:proofErr w:type="gramStart"/>
      <w:r w:rsidR="000D7B40">
        <w:rPr>
          <w:rStyle w:val="wixui-rich-texttext"/>
          <w:rFonts w:asciiTheme="minorHAnsi" w:hAnsiTheme="minorHAnsi" w:cstheme="minorHAnsi"/>
          <w:bdr w:val="none" w:sz="0" w:space="0" w:color="auto" w:frame="1"/>
        </w:rPr>
        <w:t>be impacted</w:t>
      </w:r>
      <w:proofErr w:type="gramEnd"/>
      <w:r w:rsidR="000D7B40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by </w:t>
      </w: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>turnaround time delays, lengthe</w:t>
      </w:r>
      <w:r w:rsidR="000D7B40">
        <w:rPr>
          <w:rStyle w:val="wixui-rich-texttext"/>
          <w:rFonts w:asciiTheme="minorHAnsi" w:hAnsiTheme="minorHAnsi" w:cstheme="minorHAnsi"/>
          <w:bdr w:val="none" w:sz="0" w:space="0" w:color="auto" w:frame="1"/>
        </w:rPr>
        <w:t>ned</w:t>
      </w: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hospital stays, and re-scheduled appointment</w:t>
      </w:r>
      <w:r w:rsidR="000D7B40">
        <w:rPr>
          <w:rStyle w:val="wixui-rich-texttext"/>
          <w:rFonts w:asciiTheme="minorHAnsi" w:hAnsiTheme="minorHAnsi" w:cstheme="minorHAnsi"/>
          <w:bdr w:val="none" w:sz="0" w:space="0" w:color="auto" w:frame="1"/>
        </w:rPr>
        <w:t>s.</w:t>
      </w:r>
    </w:p>
    <w:p w14:paraId="354A8945" w14:textId="77777777" w:rsidR="00DE1C35" w:rsidRPr="00045DFC" w:rsidRDefault="00DE1C35" w:rsidP="00DE1C3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45DFC">
        <w:rPr>
          <w:rStyle w:val="wixguard"/>
          <w:rFonts w:asciiTheme="minorHAnsi" w:hAnsiTheme="minorHAnsi" w:cstheme="minorHAnsi"/>
          <w:bdr w:val="none" w:sz="0" w:space="0" w:color="auto" w:frame="1"/>
        </w:rPr>
        <w:t>​</w:t>
      </w:r>
    </w:p>
    <w:p w14:paraId="0780FE00" w14:textId="22DAB409" w:rsidR="00DE1C35" w:rsidRPr="004A6B2D" w:rsidRDefault="00DE1C35" w:rsidP="00DE1C3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>Will you join me in supporting</w:t>
      </w:r>
      <w:r w:rsidR="000D7B40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MLPAO’s</w:t>
      </w: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</w:t>
      </w:r>
      <w:r w:rsid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>request</w:t>
      </w: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>? We have fought hard through COVID-</w:t>
      </w:r>
      <w:proofErr w:type="gramStart"/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>19</w:t>
      </w:r>
      <w:proofErr w:type="gramEnd"/>
      <w:r w:rsidR="00045DFC"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</w:t>
      </w:r>
      <w:r w:rsidR="000D7B40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and we need additional assistance </w:t>
      </w: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now to make it through the next year and </w:t>
      </w:r>
      <w:proofErr w:type="gramStart"/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>beyon</w:t>
      </w:r>
      <w:r w:rsidR="00886DFD">
        <w:rPr>
          <w:rStyle w:val="wixui-rich-texttext"/>
          <w:rFonts w:asciiTheme="minorHAnsi" w:hAnsiTheme="minorHAnsi" w:cstheme="minorHAnsi"/>
          <w:bdr w:val="none" w:sz="0" w:space="0" w:color="auto" w:frame="1"/>
        </w:rPr>
        <w:t>d</w:t>
      </w:r>
      <w:proofErr w:type="gramEnd"/>
      <w:r w:rsidR="00886DFD"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including future pandemics. </w:t>
      </w:r>
    </w:p>
    <w:p w14:paraId="7A9D08FC" w14:textId="77777777" w:rsidR="00DE1C35" w:rsidRPr="00045DFC" w:rsidRDefault="00DE1C35" w:rsidP="00DE1C3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45DFC">
        <w:rPr>
          <w:rStyle w:val="wixguard"/>
          <w:rFonts w:asciiTheme="minorHAnsi" w:hAnsiTheme="minorHAnsi" w:cstheme="minorHAnsi"/>
          <w:bdr w:val="none" w:sz="0" w:space="0" w:color="auto" w:frame="1"/>
        </w:rPr>
        <w:t>​</w:t>
      </w:r>
    </w:p>
    <w:p w14:paraId="756E9438" w14:textId="77777777" w:rsidR="00DE1C35" w:rsidRDefault="00DE1C35" w:rsidP="00DE1C35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  <w:r w:rsidRPr="00045DFC">
        <w:rPr>
          <w:rStyle w:val="wixui-rich-texttext"/>
          <w:rFonts w:asciiTheme="minorHAnsi" w:hAnsiTheme="minorHAnsi" w:cstheme="minorHAnsi"/>
          <w:bdr w:val="none" w:sz="0" w:space="0" w:color="auto" w:frame="1"/>
        </w:rPr>
        <w:t>Thank you for your time.</w:t>
      </w:r>
    </w:p>
    <w:p w14:paraId="25F01776" w14:textId="77777777" w:rsidR="00886DFD" w:rsidRDefault="00886DFD" w:rsidP="00DE1C35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</w:p>
    <w:p w14:paraId="31E274C4" w14:textId="08E5F739" w:rsidR="00886DFD" w:rsidRDefault="00886DFD" w:rsidP="00DE1C35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>Sincerely,</w:t>
      </w:r>
    </w:p>
    <w:p w14:paraId="19E0E165" w14:textId="77777777" w:rsidR="00886DFD" w:rsidRDefault="00886DFD" w:rsidP="00DE1C35">
      <w:pPr>
        <w:pStyle w:val="font8"/>
        <w:spacing w:before="0" w:beforeAutospacing="0" w:after="0" w:afterAutospacing="0"/>
        <w:textAlignment w:val="baseline"/>
        <w:rPr>
          <w:rStyle w:val="wixui-rich-texttext"/>
          <w:rFonts w:asciiTheme="minorHAnsi" w:hAnsiTheme="minorHAnsi" w:cstheme="minorHAnsi"/>
          <w:bdr w:val="none" w:sz="0" w:space="0" w:color="auto" w:frame="1"/>
        </w:rPr>
      </w:pPr>
    </w:p>
    <w:p w14:paraId="4D903F8F" w14:textId="4158D8C9" w:rsidR="00886DFD" w:rsidRPr="00045DFC" w:rsidRDefault="00886DFD" w:rsidP="00DE1C35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Name and contact </w:t>
      </w:r>
      <w:proofErr w:type="gramStart"/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>information</w:t>
      </w:r>
      <w:proofErr w:type="gramEnd"/>
      <w:r>
        <w:rPr>
          <w:rStyle w:val="wixui-rich-texttext"/>
          <w:rFonts w:asciiTheme="minorHAnsi" w:hAnsiTheme="minorHAnsi" w:cstheme="minorHAnsi"/>
          <w:bdr w:val="none" w:sz="0" w:space="0" w:color="auto" w:frame="1"/>
        </w:rPr>
        <w:t xml:space="preserve"> </w:t>
      </w:r>
    </w:p>
    <w:p w14:paraId="6F65DE26" w14:textId="77777777" w:rsidR="003F7756" w:rsidRPr="00045DFC" w:rsidRDefault="003F7756" w:rsidP="00DE1C35">
      <w:pPr>
        <w:rPr>
          <w:rFonts w:cstheme="minorHAnsi"/>
          <w:sz w:val="24"/>
          <w:szCs w:val="24"/>
        </w:rPr>
      </w:pPr>
    </w:p>
    <w:sectPr w:rsidR="003F7756" w:rsidRPr="00045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4D3A"/>
    <w:multiLevelType w:val="hybridMultilevel"/>
    <w:tmpl w:val="D46CB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1338"/>
    <w:multiLevelType w:val="hybridMultilevel"/>
    <w:tmpl w:val="E70A16A4"/>
    <w:lvl w:ilvl="0" w:tplc="EEC46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77408">
    <w:abstractNumId w:val="1"/>
  </w:num>
  <w:num w:numId="2" w16cid:durableId="30385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35"/>
    <w:rsid w:val="00045DFC"/>
    <w:rsid w:val="0004731A"/>
    <w:rsid w:val="000D7B40"/>
    <w:rsid w:val="00146EA3"/>
    <w:rsid w:val="002A289E"/>
    <w:rsid w:val="003F7756"/>
    <w:rsid w:val="004A6B2D"/>
    <w:rsid w:val="005E133C"/>
    <w:rsid w:val="00607724"/>
    <w:rsid w:val="00886DFD"/>
    <w:rsid w:val="00D03E65"/>
    <w:rsid w:val="00D67376"/>
    <w:rsid w:val="00DB1A79"/>
    <w:rsid w:val="00DE1C35"/>
    <w:rsid w:val="00F24380"/>
    <w:rsid w:val="00F3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6858"/>
  <w15:chartTrackingRefBased/>
  <w15:docId w15:val="{F1D931B2-4FFD-48D7-B677-24658721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E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ixui-rich-texttext">
    <w:name w:val="wixui-rich-text__text"/>
    <w:basedOn w:val="DefaultParagraphFont"/>
    <w:rsid w:val="00DE1C35"/>
  </w:style>
  <w:style w:type="character" w:customStyle="1" w:styleId="wixguard">
    <w:name w:val="wixguard"/>
    <w:basedOn w:val="DefaultParagraphFont"/>
    <w:rsid w:val="00DE1C35"/>
  </w:style>
  <w:style w:type="paragraph" w:styleId="Header">
    <w:name w:val="header"/>
    <w:basedOn w:val="Normal"/>
    <w:link w:val="HeaderChar"/>
    <w:uiPriority w:val="99"/>
    <w:unhideWhenUsed/>
    <w:rsid w:val="00045D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45DFC"/>
    <w:rPr>
      <w:rFonts w:eastAsiaTheme="minorEastAsia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45DF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045DFC"/>
    <w:rPr>
      <w:rFonts w:eastAsiaTheme="minorEastAsia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45DFC"/>
    <w:pPr>
      <w:spacing w:after="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D673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B1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A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6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lpao.org/prebudgetsubmis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Hoad</dc:creator>
  <cp:keywords/>
  <dc:description/>
  <cp:lastModifiedBy>Susana Borosic</cp:lastModifiedBy>
  <cp:revision>3</cp:revision>
  <dcterms:created xsi:type="dcterms:W3CDTF">2023-11-17T14:39:00Z</dcterms:created>
  <dcterms:modified xsi:type="dcterms:W3CDTF">2023-11-17T14:41:00Z</dcterms:modified>
</cp:coreProperties>
</file>